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3B" w:rsidRDefault="009E123B" w:rsidP="009E123B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  <w:t>СОГЛАСОВАНО :                                     УТВЕРЖДАЮ:</w:t>
      </w:r>
    </w:p>
    <w:p w:rsidR="009E123B" w:rsidRDefault="009E123B" w:rsidP="009E123B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  <w:t>Председатель профсоюза                 Заведующая МДОУ</w:t>
      </w:r>
    </w:p>
    <w:p w:rsidR="009E123B" w:rsidRDefault="009E123B" w:rsidP="009E123B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  <w:t xml:space="preserve">детского сада                                   Ивановский детский </w:t>
      </w:r>
    </w:p>
    <w:p w:rsidR="009E123B" w:rsidRDefault="009E123B" w:rsidP="009E123B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  <w:t>___________ Н.Ю. Степанова          сад</w:t>
      </w:r>
    </w:p>
    <w:p w:rsidR="009E123B" w:rsidRDefault="009E123B" w:rsidP="009E123B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  <w:t xml:space="preserve">                                                          ________ Г.Н. Петрова</w:t>
      </w:r>
    </w:p>
    <w:p w:rsidR="009E123B" w:rsidRDefault="009E123B" w:rsidP="009E123B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  <w:t>«___» ______2015г.                           Приказ № ______от</w:t>
      </w:r>
    </w:p>
    <w:p w:rsidR="009E123B" w:rsidRDefault="009E123B" w:rsidP="009E123B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  <w:t xml:space="preserve">                                                          ________ 2015 год    </w:t>
      </w:r>
    </w:p>
    <w:p w:rsidR="009E123B" w:rsidRDefault="009E123B" w:rsidP="009E123B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  <w:t xml:space="preserve">                                                          </w:t>
      </w:r>
    </w:p>
    <w:p w:rsidR="009E123B" w:rsidRPr="009E123B" w:rsidRDefault="009E123B" w:rsidP="009E123B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kern w:val="36"/>
          <w:sz w:val="32"/>
          <w:szCs w:val="32"/>
          <w:lang w:eastAsia="ru-RU"/>
        </w:rPr>
        <w:t xml:space="preserve">       </w:t>
      </w:r>
    </w:p>
    <w:p w:rsidR="009D4020" w:rsidRPr="009D4020" w:rsidRDefault="009D4020" w:rsidP="009D4020">
      <w:pPr>
        <w:spacing w:after="0" w:line="450" w:lineRule="atLeast"/>
        <w:jc w:val="center"/>
        <w:outlineLvl w:val="0"/>
        <w:rPr>
          <w:rFonts w:ascii="Comic Sans MS" w:eastAsia="Times New Roman" w:hAnsi="Comic Sans MS" w:cs="Times New Roman"/>
          <w:color w:val="714938"/>
          <w:spacing w:val="15"/>
          <w:kern w:val="36"/>
          <w:sz w:val="38"/>
          <w:szCs w:val="38"/>
          <w:lang w:eastAsia="ru-RU"/>
        </w:rPr>
      </w:pPr>
      <w:r w:rsidRPr="009D4020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Кодекс</w:t>
      </w:r>
    </w:p>
    <w:p w:rsidR="009D4020" w:rsidRPr="009D4020" w:rsidRDefault="009D4020" w:rsidP="009D4020">
      <w:pPr>
        <w:spacing w:after="0" w:line="450" w:lineRule="atLeast"/>
        <w:jc w:val="center"/>
        <w:outlineLvl w:val="0"/>
        <w:rPr>
          <w:rFonts w:ascii="Comic Sans MS" w:eastAsia="Times New Roman" w:hAnsi="Comic Sans MS" w:cs="Times New Roman"/>
          <w:color w:val="714938"/>
          <w:spacing w:val="15"/>
          <w:kern w:val="36"/>
          <w:sz w:val="38"/>
          <w:szCs w:val="38"/>
          <w:lang w:eastAsia="ru-RU"/>
        </w:rPr>
      </w:pPr>
      <w:r w:rsidRPr="009D4020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этики и служебного поведения работников</w:t>
      </w:r>
      <w:r w:rsidR="005463D5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 </w:t>
      </w:r>
      <w:r w:rsidRPr="009D4020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муниципального </w:t>
      </w:r>
    </w:p>
    <w:p w:rsidR="009D4020" w:rsidRPr="009D4020" w:rsidRDefault="009D4020" w:rsidP="009D4020">
      <w:pPr>
        <w:spacing w:after="0" w:line="450" w:lineRule="atLeast"/>
        <w:jc w:val="center"/>
        <w:outlineLvl w:val="0"/>
        <w:rPr>
          <w:rFonts w:ascii="Comic Sans MS" w:eastAsia="Times New Roman" w:hAnsi="Comic Sans MS" w:cs="Times New Roman"/>
          <w:color w:val="714938"/>
          <w:spacing w:val="15"/>
          <w:kern w:val="36"/>
          <w:sz w:val="38"/>
          <w:szCs w:val="38"/>
          <w:lang w:eastAsia="ru-RU"/>
        </w:rPr>
      </w:pPr>
      <w:r w:rsidRPr="009D4020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дошкольного образовательного учреждения </w:t>
      </w:r>
      <w:r w:rsidR="005463D5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>ИВАНОВСКИЙ д</w:t>
      </w:r>
      <w:r w:rsidRPr="009D4020">
        <w:rPr>
          <w:rFonts w:ascii="Times New Roman" w:eastAsia="Times New Roman" w:hAnsi="Times New Roman" w:cs="Times New Roman"/>
          <w:spacing w:val="15"/>
          <w:kern w:val="36"/>
          <w:sz w:val="36"/>
          <w:szCs w:val="36"/>
          <w:lang w:eastAsia="ru-RU"/>
        </w:rPr>
        <w:t xml:space="preserve">етский сад </w:t>
      </w:r>
    </w:p>
    <w:p w:rsidR="009D4020" w:rsidRPr="009D4020" w:rsidRDefault="009D4020" w:rsidP="009D4020">
      <w:pPr>
        <w:spacing w:after="0" w:line="450" w:lineRule="atLeast"/>
        <w:ind w:left="1125" w:hanging="720"/>
        <w:outlineLvl w:val="0"/>
        <w:rPr>
          <w:rFonts w:ascii="Comic Sans MS" w:eastAsia="Times New Roman" w:hAnsi="Comic Sans MS" w:cs="Times New Roman"/>
          <w:color w:val="714938"/>
          <w:spacing w:val="15"/>
          <w:kern w:val="36"/>
          <w:sz w:val="38"/>
          <w:szCs w:val="38"/>
          <w:lang w:eastAsia="ru-RU"/>
        </w:rPr>
      </w:pPr>
      <w:r w:rsidRPr="009D4020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I.</w:t>
      </w:r>
      <w:r w:rsidRPr="009D4020">
        <w:rPr>
          <w:rFonts w:ascii="Times New Roman" w:eastAsia="Times New Roman" w:hAnsi="Times New Roman" w:cs="Times New Roman"/>
          <w:spacing w:val="15"/>
          <w:kern w:val="36"/>
          <w:sz w:val="14"/>
          <w:szCs w:val="14"/>
          <w:lang w:eastAsia="ru-RU"/>
        </w:rPr>
        <w:t>                 </w:t>
      </w:r>
      <w:r w:rsidRPr="009D4020">
        <w:rPr>
          <w:rFonts w:ascii="Times New Roman" w:eastAsia="Times New Roman" w:hAnsi="Times New Roman" w:cs="Times New Roman"/>
          <w:spacing w:val="15"/>
          <w:kern w:val="36"/>
          <w:sz w:val="14"/>
          <w:lang w:eastAsia="ru-RU"/>
        </w:rPr>
        <w:t> </w:t>
      </w:r>
      <w:r w:rsidRPr="009D4020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Общие положения</w:t>
      </w:r>
    </w:p>
    <w:p w:rsidR="009D4020" w:rsidRPr="009D4020" w:rsidRDefault="009D4020" w:rsidP="009D4020">
      <w:pPr>
        <w:spacing w:after="0" w:line="450" w:lineRule="atLeast"/>
        <w:ind w:left="405"/>
        <w:outlineLvl w:val="0"/>
        <w:rPr>
          <w:rFonts w:ascii="Comic Sans MS" w:eastAsia="Times New Roman" w:hAnsi="Comic Sans MS" w:cs="Times New Roman"/>
          <w:color w:val="714938"/>
          <w:spacing w:val="15"/>
          <w:kern w:val="36"/>
          <w:sz w:val="38"/>
          <w:szCs w:val="38"/>
          <w:lang w:eastAsia="ru-RU"/>
        </w:rPr>
      </w:pPr>
      <w:r w:rsidRPr="009D4020">
        <w:rPr>
          <w:rFonts w:ascii="Comic Sans MS" w:eastAsia="Times New Roman" w:hAnsi="Comic Sans MS" w:cs="Times New Roman"/>
          <w:color w:val="714938"/>
          <w:spacing w:val="15"/>
          <w:kern w:val="36"/>
          <w:sz w:val="38"/>
          <w:szCs w:val="38"/>
          <w:lang w:eastAsia="ru-RU"/>
        </w:rPr>
        <w:t> 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1.1.</w:t>
      </w:r>
      <w:r w:rsidRPr="009D4020">
        <w:rPr>
          <w:rFonts w:ascii="Times New Roman" w:eastAsia="Times New Roman" w:hAnsi="Times New Roman" w:cs="Times New Roman"/>
          <w:color w:val="4B2513"/>
          <w:sz w:val="28"/>
          <w:lang w:eastAsia="ru-RU"/>
        </w:rPr>
        <w:t> </w:t>
      </w:r>
      <w:hyperlink r:id="rId5" w:history="1">
        <w:r w:rsidRPr="009D4020">
          <w:rPr>
            <w:rFonts w:ascii="Times New Roman" w:eastAsia="Times New Roman" w:hAnsi="Times New Roman" w:cs="Times New Roman"/>
            <w:color w:val="773B22"/>
            <w:sz w:val="20"/>
            <w:u w:val="single"/>
            <w:lang w:eastAsia="ru-RU"/>
          </w:rPr>
          <w:t> </w:t>
        </w:r>
      </w:hyperlink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Кодекс этики и служебного поведения работников муниципального  дошкольного образовательного учреждения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Ивановский д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етский сад   (далее - Кодекс) разработан в соответствии с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Типовым Кодексом этики и служебного поведения государственных служащих Российской Федерации и муниципальных служащих</w:t>
      </w:r>
      <w:r w:rsidRPr="009D4020"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br/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(одобрен решением президиума Совета при Президенте Российской Федерации по противодействию коррупции от 23 декабря 2010 г.) (протокол N 21),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 дошкольного образовательного учреждения 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Ивановский д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етский сад  (далее – Учреждение) независимо от замещаемой ими должности.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1.3. Работник, поступающий на муниципальную службу в муниципальное  дошкольное образовательное учреждение 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ивановский де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тский сад  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1.5. Целью  Кодекса является установление этических норм и правил служебного поведения работников муниципального  дошкольного образовательного учреждения 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Ивановский д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етский сад  для достойного выполнения ими своей профессиональной деятельности и обеспечение единых норм поведения работников.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1.6. Кодекс призван повысить эффективность выполнения работниками муниципального  дошкольного образовательного учреждения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Ивановский 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етский сад  своих должностных обязанностей.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1.8. Знание и соблюдение работниками муниципального дошкольного образовательного учреждения 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ивановский д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етский сад  положений Кодекса является одним из критериев оценки качества их профессиональной деятельности и служебного поведения.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II. Основные принципы и правила служебного поведения работников муниципального  дошкольного образовательного учреждения 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ивановский д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етский сад 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: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2.1. Основные принципы служебного поведения работников муниципального  дошкольного образовательного учреждения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Ивановский д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етский сад  являются основой поведения граждан Российской Федерации в связи с нахождением их на муниципальной службе.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2.2. Работники муниципального  дошкольного образовательного учреждения </w:t>
      </w:r>
      <w:r w:rsidR="005463D5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Ивановский д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етский сад , сознавая ответственность перед государством, обществом и гражданами, призваны: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в) осуществлять свою деятельность в пределах своих полномочий;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е)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ж) соблюдать установленные федеральными законами ограничения и запреты, исполнять обязанности, связанные с работой Учреждения;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и) соблюдать нормы служебной, профессиональной этики и правила делового поведения;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, способствовать межнациональному и межконфессиональному согласию;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м)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п)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р) соблюдать установленные в Учреждении правила публичных выступлений и предоставления служебной информации;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2.3. 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2.4.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2.5.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2.6.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2.7.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2.8. Руководитель Учреждения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2.9. Работник Учреждения обязан уведомлять руководителя Учреждения,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2.10.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2.11. Работник Учреждения может обрабатывать и передавать служебную информацию, доступную ему, 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2.12. Работник Учреждения обязан принимать соответствующие меры по обеспечению безопасности и конфиденциальности информации, за 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ГАРАНТ: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См. Перечень сведений конфиденциального характера, утвержденный Указом Президента РФ от 6 марта 1997 г. N 188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2.13 Работник Учреждения, наделенный организационно-распорядительными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2.14. Работник Учреждения, наделенный организационно-распорядительными полномочиями по отношению к другим работникам, призван: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а) принимать меры по предотвращению и урегулированию конфликта интересов;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б) принимать меры по предупреждению коррупции;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2.15. Работник Учреждения,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2.16. Работник Учреждения,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III. Рекомендательные этические правила служебного поведения работников муниципального  дошкольного образовательного учреждения</w:t>
      </w:r>
      <w:r w:rsidR="009E123B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 Ивановский д</w:t>
      </w: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етский сад </w:t>
      </w:r>
      <w:r w:rsidR="009E123B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: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3.2. В служебном поведении Работник Учреждения воздерживается от: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г) курения на территории и внутри  Учреждения,  во время служебных совещаний, бесед, иного служебного общения с гражданами.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3.3. Работники 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3.4. Работники 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3.5. Внешний вид Работника 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3.6. Работник Учреждения во время исполнения своих должностных обязанностей должен исключить: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В одежде: - футболки и кофты короткие, не скрывающие живота,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   - юбки и платья  имеющие слишком короткую длину,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  - глубокие вырезы и разрезы  на одежде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В обуви:   -  туфли на каблуке выше 5 см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   -  резиновые шлепанцы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 xml:space="preserve">                  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Украшение: - содержащие мелкие детали, которые могут быть проглочены  детьми.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                      - содержащие острые углы.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Волосы должны быть прибранными. Одежда и обувь  чистая.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Ногти соответствующей длины, без ярких лаков.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Во время оперативных совещаний приходить опрятными, аккуратными  без халатов и верхней одежды.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IV. Ответственность за нарушение положений Типового кодекса</w:t>
      </w:r>
    </w:p>
    <w:p w:rsidR="009D4020" w:rsidRPr="009D4020" w:rsidRDefault="009D4020" w:rsidP="009D4020">
      <w:pPr>
        <w:spacing w:after="0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t>4.1. Нарушение работниками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работникам Учреждения мер юридической ответственности.</w:t>
      </w:r>
    </w:p>
    <w:p w:rsidR="009D4020" w:rsidRDefault="009D4020" w:rsidP="009D4020">
      <w:pPr>
        <w:spacing w:after="45" w:line="300" w:lineRule="atLeast"/>
        <w:jc w:val="both"/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</w:pPr>
      <w:r w:rsidRPr="009D4020"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  <w:lastRenderedPageBreak/>
        <w:t>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E123B" w:rsidRDefault="009E123B" w:rsidP="009D4020">
      <w:pPr>
        <w:spacing w:after="45" w:line="300" w:lineRule="atLeast"/>
        <w:jc w:val="both"/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</w:pPr>
    </w:p>
    <w:p w:rsidR="009E123B" w:rsidRDefault="009E123B" w:rsidP="009D4020">
      <w:pPr>
        <w:spacing w:after="45" w:line="300" w:lineRule="atLeast"/>
        <w:jc w:val="both"/>
        <w:rPr>
          <w:rFonts w:ascii="Times New Roman" w:eastAsia="Times New Roman" w:hAnsi="Times New Roman" w:cs="Times New Roman"/>
          <w:color w:val="4B2513"/>
          <w:sz w:val="28"/>
          <w:szCs w:val="28"/>
          <w:lang w:eastAsia="ru-RU"/>
        </w:rPr>
      </w:pPr>
    </w:p>
    <w:p w:rsidR="009E123B" w:rsidRDefault="009E123B" w:rsidP="009D4020">
      <w:pPr>
        <w:spacing w:after="45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  <w:t>Ознакомлены сотрудники детского сада</w:t>
      </w:r>
    </w:p>
    <w:tbl>
      <w:tblPr>
        <w:tblStyle w:val="a7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  <w:t>№№ п/п</w:t>
            </w: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  <w:t>Фамилия,имя,отчество сотрудников</w:t>
            </w: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  <w:t>Дата</w:t>
            </w: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  <w:tr w:rsidR="009E123B" w:rsidTr="009E123B">
        <w:tc>
          <w:tcPr>
            <w:tcW w:w="95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2869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4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  <w:tc>
          <w:tcPr>
            <w:tcW w:w="1915" w:type="dxa"/>
          </w:tcPr>
          <w:p w:rsidR="009E123B" w:rsidRDefault="009E123B" w:rsidP="009D4020">
            <w:pPr>
              <w:spacing w:after="45" w:line="300" w:lineRule="atLeast"/>
              <w:jc w:val="both"/>
              <w:rPr>
                <w:rFonts w:ascii="Georgia" w:eastAsia="Times New Roman" w:hAnsi="Georgia" w:cs="Times New Roman"/>
                <w:color w:val="4B2513"/>
                <w:sz w:val="23"/>
                <w:szCs w:val="23"/>
                <w:lang w:eastAsia="ru-RU"/>
              </w:rPr>
            </w:pPr>
          </w:p>
        </w:tc>
      </w:tr>
    </w:tbl>
    <w:p w:rsidR="009E123B" w:rsidRPr="009D4020" w:rsidRDefault="009E123B" w:rsidP="009D4020">
      <w:pPr>
        <w:spacing w:after="45" w:line="300" w:lineRule="atLeast"/>
        <w:jc w:val="both"/>
        <w:rPr>
          <w:rFonts w:ascii="Georgia" w:eastAsia="Times New Roman" w:hAnsi="Georgia" w:cs="Times New Roman"/>
          <w:color w:val="4B2513"/>
          <w:sz w:val="23"/>
          <w:szCs w:val="23"/>
          <w:lang w:eastAsia="ru-RU"/>
        </w:rPr>
      </w:pPr>
    </w:p>
    <w:sectPr w:rsidR="009E123B" w:rsidRPr="009D4020" w:rsidSect="000A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3456"/>
    <w:multiLevelType w:val="multilevel"/>
    <w:tmpl w:val="6552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53CF0"/>
    <w:multiLevelType w:val="multilevel"/>
    <w:tmpl w:val="1C3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020"/>
    <w:rsid w:val="000A77FE"/>
    <w:rsid w:val="005463D5"/>
    <w:rsid w:val="009D4020"/>
    <w:rsid w:val="009E123B"/>
    <w:rsid w:val="00C3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FE"/>
  </w:style>
  <w:style w:type="paragraph" w:styleId="1">
    <w:name w:val="heading 1"/>
    <w:basedOn w:val="a"/>
    <w:link w:val="10"/>
    <w:uiPriority w:val="9"/>
    <w:qFormat/>
    <w:rsid w:val="009D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4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4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40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40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020"/>
  </w:style>
  <w:style w:type="paragraph" w:styleId="a4">
    <w:name w:val="Normal (Web)"/>
    <w:basedOn w:val="a"/>
    <w:uiPriority w:val="99"/>
    <w:semiHidden/>
    <w:unhideWhenUsed/>
    <w:rsid w:val="009D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40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40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40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40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0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92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01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652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22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9351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5384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30584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</w:div>
                    <w:div w:id="1031152445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2901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42957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</w:div>
                  </w:divsChild>
                </w:div>
              </w:divsChild>
            </w:div>
          </w:divsChild>
        </w:div>
        <w:div w:id="986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BB875B"/>
            <w:right w:val="none" w:sz="0" w:space="0" w:color="auto"/>
          </w:divBdr>
          <w:divsChild>
            <w:div w:id="18615034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49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25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507110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2015-03-15T06:07:00Z</dcterms:created>
  <dcterms:modified xsi:type="dcterms:W3CDTF">2015-03-15T07:25:00Z</dcterms:modified>
</cp:coreProperties>
</file>