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880" w:type="dxa"/>
        <w:tblCellSpacing w:w="0" w:type="dxa"/>
        <w:tblBorders>
          <w:left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80"/>
      </w:tblGrid>
      <w:tr w:rsidR="00862607" w:rsidRPr="00862607" w:rsidTr="00862607">
        <w:trPr>
          <w:trHeight w:val="31680"/>
          <w:tblCellSpacing w:w="0" w:type="dxa"/>
        </w:trPr>
        <w:tc>
          <w:tcPr>
            <w:tcW w:w="17640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00"/>
              <w:gridCol w:w="3750"/>
            </w:tblGrid>
            <w:tr w:rsidR="00862607" w:rsidRPr="00862607">
              <w:trPr>
                <w:trHeight w:val="31680"/>
                <w:tblCellSpacing w:w="0" w:type="dxa"/>
              </w:trPr>
              <w:tc>
                <w:tcPr>
                  <w:tcW w:w="17100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862607" w:rsidRPr="00862607" w:rsidTr="0086260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62607" w:rsidRPr="0035000E" w:rsidRDefault="00862607" w:rsidP="00862607">
                        <w:pPr>
                          <w:spacing w:after="150" w:line="240" w:lineRule="auto"/>
                          <w:ind w:firstLine="357"/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350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Консультация на тему:</w:t>
                        </w:r>
                      </w:p>
                      <w:p w:rsidR="00862607" w:rsidRPr="0035000E" w:rsidRDefault="00862607" w:rsidP="00862607">
                        <w:pPr>
                          <w:spacing w:after="150" w:line="240" w:lineRule="auto"/>
                          <w:ind w:firstLine="357"/>
                          <w:jc w:val="center"/>
                          <w:rPr>
                            <w:rFonts w:ascii="Times New Roman" w:eastAsia="Times New Roman" w:hAnsi="Times New Roman" w:cs="Times New Roman"/>
                            <w:color w:val="C00000"/>
                            <w:sz w:val="28"/>
                            <w:szCs w:val="28"/>
                            <w:lang w:eastAsia="ru-RU"/>
                          </w:rPr>
                        </w:pPr>
                        <w:r w:rsidRPr="00350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  <w:lang w:eastAsia="ru-RU"/>
                          </w:rPr>
                          <w:t>«Основные права  детей»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Анализируя международное право и российское законодательство о правах ребенка, можно выделить следующие группы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основных прав детей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в различных сферах.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Каждый ребенок в соответствии с нормами внутреннего и международного права обладает следующими правами и свободами в сфере общих гражданских и политических прав: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имя (фамилию), гражданство, изменение гражданства и имени.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На уважение личного достоинства и защиту своих прав и законных интересов со </w:t>
                        </w:r>
                        <w:proofErr w:type="gramStart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стороны</w:t>
                        </w:r>
                        <w:proofErr w:type="gram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прежде всего своих родителей или лиц, их заменяющих, а также органов опеки и попечительства, органов прокуратуры и судов.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самостоятельное обращение за защитой своих прав в органы опеки и попечительства, а по достижении возраста 14 лет – в суд.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защиту от экономической эксплуатации и работы, которая может служить препятствием в получении образования либо наносить ущерб здоровью.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свободу выражения мнений, которые должны внимательно рассматриваться с учетом возраста и зрелости; в ходе каждого судебного или административного разбирательства мнение ребенка, достигшего возраста 10 лет, обязательно при вынесении решения (за исключением случаев, когда это противоречит его интересам). При изменении имени и фамилии, восстановления родительских прав, при передаче в другую семью на воспитание органы опеки или суд могут принять решение только с согласия ребенка, достигшего 10 лет. Учитывается мнение ребенка при решении вопросов о выборе образовательного учреждения, о месте жительства ребенка при раздельном проживании родителей.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свободный выезд за пределы Российской Федерации и беспрепятственное возвращение. Как правило, несовершеннолетние выезжают совместно хотя бы с одним из родителей. Если выезд осуществляется без сопровождения, ребенок должен иметь паспорт и нотариально оформленное согласие родителей. При несогласии одного из родителей вопрос решается в судебном порядке. Паспорт несовершеннолетнему для выезда за границу выдается по письменному заявлению хотя бы одного из родителей.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На создание и участие в общественных молодежных и детских организациях с целью социального становления, развития и самореализации в общественной жизни и для защиты своих прав и интересов. Членами и участниками молодежных общественных объединений могут быть лица, достигшие 14 лет, детских общественных объединений – лица, достигшие 10 лет. В школе или другом учреждении, где они обучаются, все дети старше 8 лет могут создавать собственные общественные организации. Запрещается принуждение несовершеннолетних к вступлению в общественные, общественно–политические организации (объединения), 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движения и партии, к участию в агитационных кампаниях и политических акциях.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доступ к информации и материалам, особенно к тем, которые направлены на развитие ребенка или затрагивают его права, а также на защиту от информации, наносящей вред благополучию ребенка.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участие в мирных собраниях, демонстрациях (организаторами и инициаторами этих акций могут выступать только совершеннолетние граждане, достигшие 18-летнего возраста).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свободу совести и вероисповедания под руководством родителей методами, согласующимися с развивающимися способностями ребенка и в соответствии с собственными убеждениями родителей.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Каждый ребенок в соответствии с нормами внутреннего и международного права обладает следующими правами и свободами в области семейных отношений: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жить и воспитываться в семье;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знать, кто является его родителями;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проживание совместно с ними (кроме случаев, когда это противоречит его интересам) и на заботу с их стороны;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воспитание родителями, а при их отсутствии или лишении родительских прав – на воспитание опекуном, попечителем или детским учреждением;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всестороннее развитие;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уважение человеческого достоинства;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общение с родителями, бабушкой, дедушкой, братьями, сестрами, иными родственниками. Сохраняется это право и за ребенком, находящимся в экстремальной ситуации, то есть попавшим в следственный изолятор, больницу и т. д.;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защиту;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выражение собственного мнения;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получение фамилии, имени, отчества;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получение средств, на существование и на собственные доходы.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Каждый ребенок в соответствии с нормами внутреннего и международного права обладает следующими правами и свободами в области социального обеспечения: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получение пенсий, пособий и социально-бытовых льгот со стороны государства;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детей назначаются пенсии по случаю потери кормильца и социальные пенсии детям в возрасте до 18 лет, потерявшим одного или обоих родителей;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всех детей – ежемесячные пособия;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детям из многодетных семей в возрасте до 16 лет – бесплатное получение лекарств по рецептам врача, бесплатное питание (завтраки и обеды для учащихся общеобразовательных учреждений).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Каждый ребенок в соответствии с нормами внутреннего и международного права  обладает следующими правами в области жилищного права: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ребенок, родители которого (хотя бы один из них) лишены родительских прав, 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сохраняет право собственности на жилое помещение или право пользования им;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дети в возрасте от 15 до 18 лет дают согласие на приобретение в собственность (приватизацию) жилых помещений; жилые помещения, в которых проживают исключительно несовершеннолетние в возрасте до 15 лет, передаются им в собственность по заявлению родителей и органов опеки и попечительства; помещения, где проживают исключительно дети в возрасте от 15 до 18 лет, передаются им в собственность по их заявлению с согласия родителей, и органов опеки и попечительства;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при вселении несовершеннолетних детей к родителям не требуется согласия других членов семьи, а также собственников или арендаторов жилых помещений.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Каждый ребенок в соответствии с нормами внутреннего и международного права обладает следующими правами в сфере имущественных отношений: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право собственности на полученные несовершеннолетним доходы, на имущество, полученное в день рождения или в наследство, а также на любое другое имущество, приобретенное на средства ребенка;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право распоряжения своим имуществом: в возрасте от 14 до 18 лет – совершать сделки с письменного согласия родителей или лиц, их заменяющих; без согласия этих лиц распоряжаться своим заработком, стипендией и иными доходами, вносить вклады в кредитные учреждения и распоряжаться ими, совершать мелкие бытовые сделки.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 наличии оснований и по ходатайству родителей или органа опеки и попечительства суд может ограничить или лишить несовершеннолетнего в возрасте от 14 до 18 лет права самостоятельно распоряжаться заработком, стипендией или другими доходами, за исключением случаев, когда несовершеннолетний, достигший 16 лет, объявлен полностью дееспособным в связи с работой по трудовому договору или занятием предпринимательской деятельностью.</w:t>
                        </w:r>
                        <w:proofErr w:type="gramEnd"/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 детей в возрасте до 14 лет сделки от их имени совершают только их родители или лица, их заменяющие. Малолетние дети в возрасте от 6 до 14 лет самостоятельно совершают только мелкие бытовые сделки и распоряжаются средствами, предоставленными им родителями или другими лицами для определенных целей или для свободного распоряжения (карманные деньги).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Каждый ребенок в соответствии с нормами внутреннего и международного права обладает следующими правами в сфере трудовых правоотношений: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с согласия одного из родителей, опекуна, попечителя и органа опеки и попечительства учащийся, достигший возраста 14 лет, в свободное от учебы время может выполнять легкий труд, не причиняющий вреда здоровью и не нарушающий процесса обучения;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рабочее время у работников в возрасте от 15 до 16 лет не может превышать 5 часов, в возрасте от 16 до 18 лет – 7 часов, у тех, кто учится в общеобразовательных учреждениях, в образовательных учреждениях начального и среднего профессионального образования и совмещает работу с учебой в течение учебного года – 2,5 часа (в возрасте от 14 до 16 лет) и 3,5</w:t>
                        </w:r>
                        <w:proofErr w:type="gram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часа (в возрасте от 16 до 18 лет), норма 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выработки им устанавливается пропорционально установленному рабочему времени.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заработная плата несовершеннолетним работникам выплачивается с учетом сокращенной продолжительности работы, работодатель может из собственных средств устанавливать доплату до уровня оплаты труда взрослого. 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лица моложе 18 лет не допускаются к работам с вредными и (или) опасными условиями труда, на подземные работы, запрещается использование несовершеннолетних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токсическими препаратами), – запрещается направление в служебные командировки, привлечение к</w:t>
                        </w:r>
                        <w:proofErr w:type="gram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сверхурочной работе, работе в ночное время, в выходные и нерабочие праздничные дни несовершеннолетних работников;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по согласию родителей несовершеннолетний в возрасте 16 лет и признанный полностью дееспособным может заниматься предпринимательской деятельностью, не запрещенной законом;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общеобразовательные учреждения по договорам и совместно с предприятиями, учреждениями и организациями могут дополнительно проводить профессиональную подготовку учащихся при их согласии и (или) согласии их родителей, законных представителей; начальная профессиональная подготовка может проводиться с согласия учеников и их родителей;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привлечение учащихся гражданских общеобразовательных учреждений без согласия самих учеников и их родителей к труду, не предусмотренному образовательной программой, запрещается;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несовершеннолетние, достигшие 16 - летнего возраста, которые не учатся в образовательных учреждениях и не имеют работы и заработка и зарегистрированные в органах службы занятости, могут быть признаны безработными; безработные в возрасте до 18 лет относятся </w:t>
                        </w:r>
                        <w:proofErr w:type="gramStart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proofErr w:type="gram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особо нуждающимся в социальной защите;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несовершеннолетние работники принимаются на работу только после предварительного медицинского осмотра, до достижения возраста 18 лет, ежегодные медицинские осмотры обязательны, оплату медицинских осмотров несовершеннолетних осуществляет работодатель;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несовершеннолетние имеют дополнительные гарантии  по трудоустройству: они имеют право на бесплатные консультации и бесплатное получение информации в органах службы занятости в целях выбора профессии и возможности получить профессиональное образование, безработные несовершеннолетние (достигшие 16 лет и получившие основное общее образование) имеют право на профессиональную подготовку, повышение квалификации и переподготовку в образовательных учреждениях профессионального и дополнительного образования, учебных центрах службы занятости;</w:t>
                        </w:r>
                        <w:proofErr w:type="gramEnd"/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очередной отпуск несовершеннолетнего должен составлять 31 день и предоставляться ему в удобное для него время;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на увольнение несовершеннолетнего работника обязательно согласие государственной инспекции труда и комиссии по делам несовершеннолетних, во всех случаях подачи несовершеннолетним заявления о расторжении трудового договора по его инициативе работодатель обязан сообщить об этом в комиссию по делам несовершеннолетних, чтобы она могла разобраться в действительных причинах подачи заявления об увольнении и принять меры к его оставлению на прежней работе 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либо к его</w:t>
                        </w:r>
                        <w:proofErr w:type="gram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трудоустройству в другую организацию.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ОБЕСПЕЧЕНИЕ ПРАВА НА ОБРАЗОВАНИЕ В ДЕЯТЕЛЬНОСТИ ПЕДАГОГА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Образовательное учреждение занимает важнейшее место в жизни ребенка. Однако</w:t>
                        </w:r>
                        <w:proofErr w:type="gramStart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proofErr w:type="gram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именно образовательное учреждение представляет собой основную угрозу правам ребенка. 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Попробуем выделить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основные нарушения прав ребенка в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образовательном учреждении.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1. Игнорирование прав и свобод ребенка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Проявления: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неприятие детства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как особой субкультуры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наряду </w:t>
                        </w:r>
                        <w:proofErr w:type="gramStart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</w:t>
                        </w:r>
                        <w:proofErr w:type="gram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взрослой;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пренебрежение основополагающим понятием прав человека "достоинство человека" (многие педагоги считают, что достоинством  обладают только взрослые);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представление о ребенке, как о пассивном материале, из которого учителю предстоит лепить "нечто" по своему усмотрению,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полное игнорирование детской индивидуальности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пренебрежение равенством возможностей учащихся и равного ко всем отношения (говоря словами </w:t>
                        </w:r>
                        <w:proofErr w:type="spellStart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Б.Алмазова</w:t>
                        </w:r>
                        <w:proofErr w:type="spell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«выдавлены слабые, урезаны перспективы большинству обычных детей и осуществляется поддержка ограниченного числа привилегированных»</w:t>
                        </w:r>
                        <w:bookmarkStart w:id="0" w:name="_ftnref1"/>
                        <w:r w:rsidR="00893D95"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 xml:space="preserve"> HYPERLINK "http://www.skazka50.edusite.ru/p136aa1.html" \o "" </w:instrText>
                        </w:r>
                        <w:r w:rsidR="00893D95"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65621"/>
                            <w:sz w:val="24"/>
                            <w:szCs w:val="24"/>
                            <w:lang w:eastAsia="ru-RU"/>
                          </w:rPr>
                          <w:t>[1]</w:t>
                        </w:r>
                        <w:r w:rsidR="00893D95"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  <w:bookmarkEnd w:id="0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государственная типовая школа остается  основным местом образования;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не соблюдаются гарантии на бесплатное образование (бесплатность образования лишь декларируется, на деле качественное образование требует вложения больших средств; государство экономит на школе, родителей используют в качестве естественных доноров; дети из малообеспеченных семей не имеют возможности получения качественное образования);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распространен авторитарный стиль педагогической деятельности (ребенок рассматривается не как равноправный партнер воспитания, а как объект).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2. В системе образования применяются наказания, ущемляющие человеческое достоинство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физическое насилие;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психологическое, психическое насилие;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система штрафов за плохую успеваемость или неудовлетворительное поведение учащихся;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выставление отметки за поведение, которая влияет на выведение общей отметки по предмету;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отчисление из учебного заведения </w:t>
                        </w:r>
                        <w:proofErr w:type="gramStart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детей</w:t>
                        </w:r>
                        <w:proofErr w:type="gram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 достигших 14 лет;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перевод в другой класс, на другой вид обучения без согласия законных представителей и ребенка.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Поясним некоторые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понятия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характеризующие обращение с детьми, унижающее человеческое достоинство.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Насилие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 любой вид жестокого обращения с детьми, нарушающий физическое и (или) психическое здоровье ребенка, мешающее его полноценному развитию.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Выделяется два вида насилия над детьми – физическое и психическое.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Физическое насилие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– любое неслучайное нанесение повреждения ребенку в возрасте до 18 лет родителем, родственником или другим лицом. Эти повреждения могут привести к смерти, вызвать серьезные (требующие медицинской помощи) нарушения физического, психического здоровья или отставание в развитии.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Психологическое (эмоциональное) насилие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– периодическое длительное или 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постоянное психическое воздействие родителей (опекунов) или других взрослых на ребенка, приводящее к формированию у него патологических свойств характера или же тормозящее развитие личности. К этой форме насилия относится: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открытое неприятие и постоянная критика ребенка;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оскорбление или унижение его человеческого достоинства;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en-US" w:eastAsia="ru-RU"/>
                          </w:rPr>
                          <w:t>    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val="en-US"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угрозы в адрес ребенка;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преднамеренная физическая или социальная изоляция ребенка;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предъявление к ребенку требований, не соответствующих возрасту или возможностям;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ложь и невыполнение взрослым обещаний;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однократное грубое физическое воздействие, вызвавшее у ребенка психическую травму.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Пренебрежение интересами ребенка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– это хроническая неспособность родителя или лица, осуществляющего уход, обеспечить основные потребности ребенка, не достигшего возраста 18 лет, в пище, одежде, жилье, медицинском уходе, образовании, защите и присмотре.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  <w:lang w:eastAsia="ru-RU"/>
                          </w:rPr>
                          <w:t>Психологическое пренебрежение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– это последовательная неспособность родителя или лица, осуществляющего уход, обеспечить ребенку необходимую поддержку, внимание и привязанность.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3. Наносится вред здоровью ребенка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Проявления: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расписание не соответствует нормам </w:t>
                        </w:r>
                        <w:proofErr w:type="spellStart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валеологии</w:t>
                        </w:r>
                        <w:proofErr w:type="spell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сверхнормативное увеличение учебного плана;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проведение более 2-х контрольных, проверочных работ в день;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большие объемы домашних заданий;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у ребенка формируется страх ошибки (ребенок боится предъявить неправильный ответ).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4. Отсутствие возможности участия в </w:t>
                        </w:r>
                        <w:proofErr w:type="spellStart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соуправлении</w:t>
                        </w:r>
                        <w:proofErr w:type="spell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учебным заведением.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Отсутствие общественных детских, молодежных объединений в учебных заведениях.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Заметим, что массовые нарушения прав ребенка в образовательном учреждении происходят при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отсутствии реальных механизмов защиты прав ребенка.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В школе, как правило, отсутствует система защиты прав участников образовательного процесса, нормативная база с этой точки зрения не выдерживает никакой критики. </w:t>
                        </w:r>
                        <w:proofErr w:type="gramStart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целом в системе образования отсутствуют правозащитные методики и условия интеграции наработанных вне ее методик в систему образования.</w:t>
                        </w:r>
                        <w:proofErr w:type="gram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Место права на образование в системе основных прав и свобод человека рельефно определено сборнике «Права человека и образование»</w:t>
                        </w:r>
                        <w:bookmarkStart w:id="1" w:name="_ftnref2"/>
                        <w:r w:rsidR="00893D95"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 xml:space="preserve"> HYPERLINK "http://www.skazka50.edusite.ru/p136aa1.html" \o "" </w:instrText>
                        </w:r>
                        <w:r w:rsidR="00893D95"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965621"/>
                            <w:sz w:val="24"/>
                            <w:szCs w:val="24"/>
                            <w:lang w:eastAsia="ru-RU"/>
                          </w:rPr>
                          <w:t>[2]</w:t>
                        </w:r>
                        <w:r w:rsidR="00893D95"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  <w:bookmarkEnd w:id="1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Конвенция о правах ребенка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закрепляет основные права детей в области образования, досуга и участия детей в культурной жизни. В соответствии с международными нормами каждый ребенок имеет право </w:t>
                        </w:r>
                        <w:proofErr w:type="gramStart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en-US" w:eastAsia="ru-RU"/>
                          </w:rPr>
                          <w:t>    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val="en-US"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бесплатное начальное образование, доступ к среднему и профессиональному образованию (Российское государство превзошло этот уровень требований);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образование, которое обеспечивает развитие личности, талантов, умственных и физических  способностей ребенка;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образование, готовящее к активной взрослой жизни в свободном обществе;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образование, содействующее воспитанию уважения к своей семье, культурной самобытности, языку своей страны, природе;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воспитание в духе взаимопонимания, мира, терпимости и равенства;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-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досуг, игры и возможность участвовать в культурной и творческой жизни;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возможность пользоваться своей культурой, исповедовать и практиковать свою религию и пользоваться родным языком.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Российской Федерации право на образование гарантировано в первую </w:t>
                        </w:r>
                        <w:proofErr w:type="spellStart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очередь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Конституцией</w:t>
                        </w:r>
                        <w:proofErr w:type="spellEnd"/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РФ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(ст. 43). Вот ее основные положения.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Каждый имеет право на образование.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Основное общее образование обязательно. Родители или лица, их заменяющие, обеспечивают получение детьми основного общего образования.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Закон РФ “Об образовании”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исходя из исключительной значимости образования для развития интеллектуального, культурного и экономического потенциала страны провозглашает область образования приоритетной.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этом законе под образованием понимается целенаправленный процесс воспитания и обучения в интересах человека, общества, государства.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статье 2 закреплены принципы государственной политики в области образования: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гуманистический характер образования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,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приоритет общечеловеческих ценностей, жизни и здоровья человека, свободного развития личности, воспитание гражданственности, трудолюбия, уважения к правам и свободам человека, любви к окружающей природе, семье;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единство федерального культурного и образовательного пространства;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общедоступность образования, </w:t>
                        </w:r>
                        <w:proofErr w:type="spellStart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адаптированность</w:t>
                        </w:r>
                        <w:proofErr w:type="spell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системы образования к уровням и особенностям развития и подготовки обучающихся, воспитанников;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светский характер образования в государственных и муниципальных образовательных учреждениях;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свобода и плюрализм в образовании;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4"/>
                            <w:szCs w:val="24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демократический, государственно-общественный характер управления образованием; автономность образовательных учреждений.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 на образование следует рассматривать как совокупность прав: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выбор образовательного учреждения или образовательной программы;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получение образования в соответствии с установленными стандартами;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обучение в условиях, гарантирующих безопасность ребенка;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уважение своего человеческого достоинства, уважительное отношение со стороны персонала образовательного учреждения;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обучение, осуществляемое на современной учебно-материальной базе;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получение впервые бесплатного начального, основного, среднего (полного) общего   образования, а на конкурсной основе – среднего профессионального, высшего профессионального образования в государственных и муниципальных образовательных учреждениях;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обеспечение учебной литературой из фондов школьных библиотек;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добровольное участие в трудовой деятельности по благоустройству школы;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   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получение дополнительных (в том числе платных) образовательных услуг;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на социально-педагогическую и психолого-педагогическую помощь в процессе 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образования;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равные права с другими при поступлении в образовательные учреждения следующего уровня;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перевод (с согласия родителей) в другие образовательные учреждения такого же типа, в случае прекращения деятельности общеобразовательного учреждения или начального профессионального образования;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получение образования (основного общего) на родном языке, а также на выбор языка обучения в пределах имеющихся возможностей;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оставление общеобразовательного учреждения до получения основного общего образования, по достижении возраста 15 лет и согласия родителей (лиц, их заменяющих) и органа управления образованием;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на продолжение образования в образовательном учреждении, </w:t>
                        </w:r>
                        <w:proofErr w:type="gramStart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получающий</w:t>
                        </w:r>
                        <w:proofErr w:type="gram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образование в семье при условии положительной аттестации и решению родителей, лиц их заменяющих, на любом этапе обучения;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перевод в другое образовательное учреждение, реализующее образовательную программу соответствующего уровня, при согласии этого учреждения и успешном прохождении учащимся аттестации;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на участие в управлении образовательным учреждением в соответствии с его Уставом;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hanging="360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18)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14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на уважение и свободное выражение мнений и убеждений </w:t>
                        </w:r>
                        <w:proofErr w:type="gramStart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обучающимся</w:t>
                        </w:r>
                        <w:proofErr w:type="gramEnd"/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19) на свободное посещение мероприятий, не предусмотренных учебным планом.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86260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О.Газман</w:t>
                        </w:r>
                        <w:proofErr w:type="spellEnd"/>
                      </w:p>
                      <w:p w:rsidR="00862607" w:rsidRPr="0035000E" w:rsidRDefault="00862607" w:rsidP="00862607">
                        <w:pPr>
                          <w:spacing w:after="0" w:line="240" w:lineRule="auto"/>
                          <w:ind w:firstLine="357"/>
                          <w:jc w:val="center"/>
                          <w:outlineLvl w:val="5"/>
                          <w:rPr>
                            <w:rFonts w:ascii="Comic Sans MS" w:eastAsia="Times New Roman" w:hAnsi="Comic Sans MS" w:cs="Times New Roman"/>
                            <w:b/>
                            <w:bCs/>
                            <w:i/>
                            <w:iCs/>
                            <w:color w:val="00B050"/>
                            <w:lang w:eastAsia="ru-RU"/>
                          </w:rPr>
                        </w:pPr>
                        <w:r w:rsidRPr="0035000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i/>
                            <w:iCs/>
                            <w:color w:val="00B050"/>
                            <w:sz w:val="32"/>
                            <w:szCs w:val="32"/>
                            <w:lang w:eastAsia="ru-RU"/>
                          </w:rPr>
                          <w:t>ГУМАНИСТИЧЕСКИЕ МАКСИМЫ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outlineLvl w:val="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Принципы, которых необходимо придерживаться, создавая условия для восхождения ребенка к свободе.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Ребенок не может быть средством в достижении педагогических целей.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Самореализация педагога – в творческой самореализации ребенка.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Всегда принимай ребенка таким, какой он есть, в его постоянном изменении.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Все трудности неприятия преодолевай нравственными средствами.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 унижай достоинства своей личности и личности ребенка.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Дети – носители грядущей культуры; соизмеряйте свою культуру с культурой растущего поколения; воспитание – диалог культур.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 сравнивай никого ни с кем, сравнивать можно результаты действий.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Доверяя – не проверяй!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Признавай право на ошибку и не суди за нее.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Умей признать свою ошибку.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Защищая ребенка, учи его защищаться.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  <w:p w:rsidR="00862607" w:rsidRPr="0035000E" w:rsidRDefault="00862607" w:rsidP="00862607">
                        <w:pPr>
                          <w:spacing w:after="0" w:line="240" w:lineRule="auto"/>
                          <w:ind w:firstLine="357"/>
                          <w:jc w:val="center"/>
                          <w:rPr>
                            <w:rFonts w:ascii="Times New Roman" w:eastAsia="Times New Roman" w:hAnsi="Times New Roman" w:cs="Times New Roman"/>
                            <w:color w:val="C00000"/>
                            <w:sz w:val="36"/>
                            <w:szCs w:val="36"/>
                            <w:lang w:eastAsia="ru-RU"/>
                          </w:rPr>
                        </w:pPr>
                        <w:r w:rsidRPr="00350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sz w:val="36"/>
                            <w:szCs w:val="36"/>
                            <w:lang w:eastAsia="ru-RU"/>
                          </w:rPr>
                          <w:t>Родители, педагоги, взрослые!</w:t>
                        </w:r>
                      </w:p>
                      <w:p w:rsidR="00862607" w:rsidRPr="0035000E" w:rsidRDefault="00862607" w:rsidP="00862607">
                        <w:pPr>
                          <w:spacing w:after="0" w:line="240" w:lineRule="auto"/>
                          <w:ind w:firstLine="357"/>
                          <w:jc w:val="center"/>
                          <w:rPr>
                            <w:rFonts w:ascii="Times New Roman" w:eastAsia="Times New Roman" w:hAnsi="Times New Roman" w:cs="Times New Roman"/>
                            <w:color w:val="C00000"/>
                            <w:sz w:val="36"/>
                            <w:szCs w:val="36"/>
                            <w:lang w:eastAsia="ru-RU"/>
                          </w:rPr>
                        </w:pPr>
                        <w:r w:rsidRPr="00350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sz w:val="36"/>
                            <w:szCs w:val="36"/>
                            <w:lang w:eastAsia="ru-RU"/>
                          </w:rPr>
                          <w:t>Подумайте, что будет, если…</w:t>
                        </w:r>
                      </w:p>
                      <w:p w:rsidR="00862607" w:rsidRPr="0035000E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color w:val="C00000"/>
                            <w:sz w:val="36"/>
                            <w:szCs w:val="36"/>
                            <w:lang w:eastAsia="ru-RU"/>
                          </w:rPr>
                        </w:pPr>
                        <w:r w:rsidRPr="003500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sz w:val="36"/>
                            <w:szCs w:val="36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Ребенка постоянно критикуют, он учится ненавидеть.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Ребенка высмеивают, он становится замкнутым.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Ребенок растет во вражде, он учится быть агрессивным.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Ребенок растет в упреках, он учится жить с чувством вины.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Ребенок растет в терпимости, он учится понимать других.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Ребенка хвалят, он учится быть благородным.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Ребенок растет в честности, он учится быть справедливым.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Ребенок растет в безопасности, он учится верить в людей.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Ребенка поддерживают, он учится ценить себя.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ind w:firstLine="357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Wingdings" w:eastAsia="Times New Roman" w:hAnsi="Wingdings" w:cs="Times New Roman"/>
                            <w:sz w:val="28"/>
                            <w:szCs w:val="28"/>
                            <w:lang w:eastAsia="ru-RU"/>
                          </w:rPr>
                          <w:t>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lang w:eastAsia="ru-RU"/>
                          </w:rPr>
                          <w:t> </w:t>
                        </w: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Ребенок живет в понимании и дружелюбии, он учится находить любовь в этом мире.</w:t>
                        </w:r>
                      </w:p>
                      <w:p w:rsidR="00862607" w:rsidRPr="00862607" w:rsidRDefault="00862607" w:rsidP="008626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 w:type="textWrapping" w:clear="all"/>
                        </w:r>
                      </w:p>
                      <w:p w:rsidR="00862607" w:rsidRPr="00862607" w:rsidRDefault="00862607" w:rsidP="00862607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626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862607" w:rsidRPr="00862607" w:rsidRDefault="00862607" w:rsidP="00862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0"/>
                  </w:tblGrid>
                  <w:tr w:rsidR="00862607" w:rsidRPr="00862607">
                    <w:trPr>
                      <w:tblCellSpacing w:w="0" w:type="dxa"/>
                    </w:trPr>
                    <w:tc>
                      <w:tcPr>
                        <w:tcW w:w="2700" w:type="dxa"/>
                        <w:hideMark/>
                      </w:tcPr>
                      <w:p w:rsidR="00862607" w:rsidRPr="00862607" w:rsidRDefault="00862607" w:rsidP="008626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62607" w:rsidRPr="00862607">
                    <w:trPr>
                      <w:trHeight w:val="3168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862607" w:rsidRPr="00862607" w:rsidRDefault="00862607" w:rsidP="008626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862607" w:rsidRPr="00862607" w:rsidRDefault="00862607" w:rsidP="00862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2607" w:rsidRPr="0086260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vAlign w:val="bottom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110"/>
                    <w:gridCol w:w="465"/>
                    <w:gridCol w:w="1110"/>
                    <w:gridCol w:w="126"/>
                  </w:tblGrid>
                  <w:tr w:rsidR="00862607" w:rsidRPr="00862607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2607" w:rsidRPr="00862607" w:rsidRDefault="00862607" w:rsidP="0086260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965621"/>
                            <w:sz w:val="16"/>
                            <w:szCs w:val="16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609600" cy="685800"/>
                              <wp:effectExtent l="19050" t="0" r="0" b="0"/>
                              <wp:docPr id="2" name="Рисунок 2" descr="http://www.skazka50.edusite.ru/scin/image.gif">
                                <a:hlinkClick xmlns:a="http://schemas.openxmlformats.org/drawingml/2006/main" r:id="rId4" tooltip="&quot;Конвенция о правах ребенк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skazka50.edusite.ru/scin/image.gif">
                                        <a:hlinkClick r:id="rId4" tooltip="&quot;Конвенция о правах ребенк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2607" w:rsidRPr="00862607" w:rsidRDefault="00893D95" w:rsidP="0086260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6" w:history="1">
                          <w:proofErr w:type="spellStart"/>
                          <w:r w:rsidR="00862607" w:rsidRPr="0086260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965621"/>
                              <w:sz w:val="16"/>
                              <w:u w:val="single"/>
                              <w:lang w:eastAsia="ru-RU"/>
                            </w:rPr>
                            <w:t>Ввех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2607" w:rsidRPr="00862607" w:rsidRDefault="00862607" w:rsidP="0086260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965621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609600" cy="685800"/>
                              <wp:effectExtent l="19050" t="0" r="0" b="0"/>
                              <wp:docPr id="3" name="Рисунок 3" descr="http://www.skazka50.edusite.ru/scin/image-1-.gif">
                                <a:hlinkClick xmlns:a="http://schemas.openxmlformats.org/drawingml/2006/main" r:id="rId7" tooltip="&quot;Обязанности и ответственность педагогов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skazka50.edusite.ru/scin/image-1-.gif">
                                        <a:hlinkClick r:id="rId7" tooltip="&quot;Обязанности и ответственность педагогов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2607" w:rsidRPr="00862607" w:rsidRDefault="00862607" w:rsidP="0086260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62607" w:rsidRPr="00862607" w:rsidRDefault="00862607" w:rsidP="00862607">
                  <w:pPr>
                    <w:spacing w:after="0" w:line="15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62607" w:rsidRPr="00862607" w:rsidRDefault="00862607" w:rsidP="008626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2607" w:rsidRPr="00862607" w:rsidTr="00862607">
        <w:trPr>
          <w:tblCellSpacing w:w="0" w:type="dxa"/>
        </w:trPr>
        <w:tc>
          <w:tcPr>
            <w:tcW w:w="0" w:type="auto"/>
            <w:tcBorders>
              <w:top w:val="single" w:sz="6" w:space="0" w:color="965621"/>
            </w:tcBorders>
            <w:shd w:val="clear" w:color="auto" w:fill="FFF4A8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850"/>
            </w:tblGrid>
            <w:tr w:rsidR="00862607" w:rsidRPr="0086260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2607" w:rsidRPr="00862607" w:rsidRDefault="00862607" w:rsidP="00862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2607" w:rsidRPr="0086260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62607" w:rsidRPr="00862607" w:rsidRDefault="00862607" w:rsidP="0035000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965621"/>
                      <w:sz w:val="18"/>
                      <w:szCs w:val="18"/>
                      <w:lang w:eastAsia="ru-RU"/>
                    </w:rPr>
                  </w:pPr>
                  <w:r w:rsidRPr="00862607">
                    <w:rPr>
                      <w:rFonts w:ascii="Times New Roman" w:eastAsia="Times New Roman" w:hAnsi="Times New Roman" w:cs="Times New Roman"/>
                      <w:color w:val="965621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862607" w:rsidRPr="00862607" w:rsidRDefault="00862607" w:rsidP="008626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B0B57" w:rsidRDefault="005B0B57"/>
    <w:sectPr w:rsidR="005B0B57" w:rsidSect="0035000E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607"/>
    <w:rsid w:val="0035000E"/>
    <w:rsid w:val="005B0B57"/>
    <w:rsid w:val="00862607"/>
    <w:rsid w:val="0089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57"/>
  </w:style>
  <w:style w:type="paragraph" w:styleId="6">
    <w:name w:val="heading 6"/>
    <w:basedOn w:val="a"/>
    <w:link w:val="60"/>
    <w:uiPriority w:val="9"/>
    <w:qFormat/>
    <w:rsid w:val="0086260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862607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6260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62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6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62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607"/>
  </w:style>
  <w:style w:type="paragraph" w:styleId="a5">
    <w:name w:val="Normal (Web)"/>
    <w:basedOn w:val="a"/>
    <w:uiPriority w:val="99"/>
    <w:unhideWhenUsed/>
    <w:rsid w:val="0086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62607"/>
    <w:rPr>
      <w:color w:val="0000FF"/>
      <w:u w:val="single"/>
    </w:rPr>
  </w:style>
  <w:style w:type="character" w:styleId="a7">
    <w:name w:val="footnote reference"/>
    <w:basedOn w:val="a0"/>
    <w:uiPriority w:val="99"/>
    <w:semiHidden/>
    <w:unhideWhenUsed/>
    <w:rsid w:val="00862607"/>
  </w:style>
  <w:style w:type="paragraph" w:styleId="a8">
    <w:name w:val="footnote text"/>
    <w:basedOn w:val="a"/>
    <w:link w:val="a9"/>
    <w:uiPriority w:val="99"/>
    <w:semiHidden/>
    <w:unhideWhenUsed/>
    <w:rsid w:val="0086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862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6260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6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2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0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skazka50.edusite.ru/p137aa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azka50.edusite.ru/p136aa1.html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www.skazka50.edusite.ru/p135aa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3450</Words>
  <Characters>19666</Characters>
  <Application>Microsoft Office Word</Application>
  <DocSecurity>0</DocSecurity>
  <Lines>163</Lines>
  <Paragraphs>46</Paragraphs>
  <ScaleCrop>false</ScaleCrop>
  <Company>RePack by SPecialiST</Company>
  <LinksUpToDate>false</LinksUpToDate>
  <CharactersWithSpaces>23070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2014-12-03T17:00:00Z</dcterms:created>
  <dcterms:modified xsi:type="dcterms:W3CDTF">2014-12-04T16:58:00Z</dcterms:modified>
</cp:coreProperties>
</file>