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52" w:rsidRDefault="000F6F52" w:rsidP="005542CF">
      <w:pPr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b/>
          <w:bCs/>
          <w:color w:val="4B0082"/>
          <w:sz w:val="32"/>
          <w:szCs w:val="32"/>
        </w:rPr>
      </w:pPr>
      <w:r>
        <w:rPr>
          <w:noProof/>
        </w:rPr>
        <w:drawing>
          <wp:inline distT="0" distB="0" distL="0" distR="0">
            <wp:extent cx="5169600" cy="3326400"/>
            <wp:effectExtent l="19050" t="0" r="0" b="0"/>
            <wp:docPr id="1" name="Рисунок 1" descr="https://im0-tub-ru.yandex.net/i?id=b30e8ea2bbb84dcd5fea2d80b4c82214&amp;n=33&amp;h=215&amp;w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30e8ea2bbb84dcd5fea2d80b4c82214&amp;n=33&amp;h=215&amp;w=2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06" cy="33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52" w:rsidRDefault="000F6F52" w:rsidP="005542CF">
      <w:pPr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b/>
          <w:bCs/>
          <w:color w:val="4B0082"/>
          <w:sz w:val="32"/>
          <w:szCs w:val="32"/>
        </w:rPr>
      </w:pPr>
    </w:p>
    <w:p w:rsidR="005542CF" w:rsidRPr="005542CF" w:rsidRDefault="005542CF" w:rsidP="005542CF">
      <w:pPr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4B0082"/>
          <w:sz w:val="32"/>
          <w:szCs w:val="32"/>
        </w:rPr>
        <w:t>Страничка Уполномоченного по защите прав участников образовательного процесса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268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006400"/>
          <w:sz w:val="32"/>
          <w:szCs w:val="32"/>
        </w:rPr>
        <w:t>УВАЖАЕМЫЕ РОДИТЕЛИ!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В учреждениях образования введена должность  Уполномоченного по защите прав участников образовательного процесса  на общественных началах.  Основными целями и задачами Уполномоченного по защите прав участников образовательного процесса ДОУ являются: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-защита прав и законных интересов ребенка в учреждении;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-всемерное содействие восстановлению нарушенных прав    участников образовательного процесса;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-профилактика нарушений прав ребенка;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13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lastRenderedPageBreak/>
        <w:t>-оказание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-содействие правовому просвещению участников образовательного процесса.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Уполномоченным по защите прав участников образовательного процесса ДОУ не принимаются к рассмотрению жалобы: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-по вопросам связанным с оплатой труда и поощрения членов трудового коллектива;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-на дисциплинарные взыскания;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-на организацию образовательного процесса.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i/>
          <w:iCs/>
          <w:color w:val="A52A2A"/>
          <w:sz w:val="32"/>
          <w:szCs w:val="32"/>
        </w:rPr>
        <w:t>В своей деятельности Уполномоченный по защите прав участников образовательного процесса ДОУ руководствуется общепризнанными принципами и нормами международного права. Конвенцией ООН о правах ребенка. Конституцией РФ, федеральным и региональным законодательством, направленным на защиту прав и интересов ребенка, Уставом ДОУ и  Положением ДОУ об Уполномоченном по защите прав   участников образовательного процесса на общественных началах.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3288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lastRenderedPageBreak/>
        <w:t>Уполономоченный</w:t>
      </w:r>
      <w:proofErr w:type="spellEnd"/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 xml:space="preserve"> по правам человека в Российской Федерации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Татьяна Николаевна </w:t>
      </w:r>
      <w:proofErr w:type="spell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Москалькова</w:t>
      </w:r>
      <w:proofErr w:type="spellEnd"/>
    </w:p>
    <w:p w:rsidR="005542CF" w:rsidRPr="005542CF" w:rsidRDefault="005542CF" w:rsidP="005542CF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Уполномоченный при Президенте Российской Федерации по правам ребенка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276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Анна Юрьевна Кузнецова 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br/>
        <w:t>Официальный сайт: </w:t>
      </w:r>
      <w:hyperlink r:id="rId6" w:history="1">
        <w:r w:rsidRPr="005542CF">
          <w:rPr>
            <w:rFonts w:ascii="Tahoma" w:eastAsia="Times New Roman" w:hAnsi="Tahoma" w:cs="Tahoma"/>
            <w:color w:val="000080"/>
            <w:sz w:val="32"/>
            <w:szCs w:val="32"/>
            <w:u w:val="single"/>
          </w:rPr>
          <w:t>http://www.rfdeti.ru/</w:t>
        </w:r>
      </w:hyperlink>
      <w:r w:rsidRPr="005542CF"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Адрес: 125993, г. Москва, ГСП-3, </w:t>
      </w:r>
      <w:proofErr w:type="spell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Миусская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 пл., д.7 стр. 1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br/>
        <w:t>Телефон: +7 (499) 2517740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br/>
        <w:t>Факс: +7 (495) 2217066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3288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Уполномоченный по правам ребёнка в Ярославской области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Михаил Львович </w:t>
      </w:r>
      <w:proofErr w:type="spell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Крупин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          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Телефон: (4852) 40-07-90:  40-15-02(круглосуточный номер для обращений)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  <w:lang w:val="en-US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 Факс</w:t>
      </w:r>
      <w:r w:rsidRPr="005542CF">
        <w:rPr>
          <w:rFonts w:ascii="Tahoma" w:eastAsia="Times New Roman" w:hAnsi="Tahoma" w:cs="Tahoma"/>
          <w:color w:val="000080"/>
          <w:sz w:val="32"/>
          <w:szCs w:val="32"/>
          <w:lang w:val="en-US"/>
        </w:rPr>
        <w:t>: (4852) 72-62-98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color w:val="000000"/>
          <w:sz w:val="32"/>
          <w:szCs w:val="32"/>
          <w:lang w:val="en-US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  <w:lang w:val="en-US"/>
        </w:rPr>
        <w:t> Email: yaroslavl@rfdeti.ru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  <w:lang w:val="en-US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  <w:lang w:val="en-US"/>
        </w:rPr>
        <w:t>E-mail: </w:t>
      </w:r>
      <w:hyperlink r:id="rId7" w:history="1">
        <w:r w:rsidRPr="005542CF">
          <w:rPr>
            <w:rFonts w:ascii="Tahoma" w:eastAsia="Times New Roman" w:hAnsi="Tahoma" w:cs="Tahoma"/>
            <w:color w:val="0C78BD"/>
            <w:sz w:val="32"/>
            <w:szCs w:val="32"/>
            <w:u w:val="single"/>
            <w:lang w:val="en-US"/>
          </w:rPr>
          <w:t>mihail.krupin@region.adm.yar.ru</w:t>
        </w:r>
      </w:hyperlink>
      <w:r w:rsidRPr="005542CF">
        <w:rPr>
          <w:rFonts w:ascii="Tahoma" w:eastAsia="Times New Roman" w:hAnsi="Tahoma" w:cs="Tahoma"/>
          <w:color w:val="000000"/>
          <w:sz w:val="32"/>
          <w:szCs w:val="32"/>
          <w:lang w:val="en-US"/>
        </w:rPr>
        <w:t> 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  <w:lang w:val="en-US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  <w:lang w:val="en-US"/>
        </w:rPr>
        <w:t>Web-</w:t>
      </w:r>
      <w:r w:rsidRPr="005542CF">
        <w:rPr>
          <w:rFonts w:ascii="Tahoma" w:eastAsia="Times New Roman" w:hAnsi="Tahoma" w:cs="Tahoma"/>
          <w:color w:val="000000"/>
          <w:sz w:val="32"/>
          <w:szCs w:val="32"/>
        </w:rPr>
        <w:t>сайт</w:t>
      </w:r>
      <w:r w:rsidRPr="005542CF">
        <w:rPr>
          <w:rFonts w:ascii="Tahoma" w:eastAsia="Times New Roman" w:hAnsi="Tahoma" w:cs="Tahoma"/>
          <w:color w:val="000000"/>
          <w:sz w:val="32"/>
          <w:szCs w:val="32"/>
          <w:lang w:val="en-US"/>
        </w:rPr>
        <w:t>: </w:t>
      </w:r>
      <w:hyperlink r:id="rId8" w:history="1">
        <w:r w:rsidRPr="005542CF">
          <w:rPr>
            <w:rFonts w:ascii="Tahoma" w:eastAsia="Times New Roman" w:hAnsi="Tahoma" w:cs="Tahoma"/>
            <w:color w:val="0C78BD"/>
            <w:sz w:val="32"/>
            <w:szCs w:val="32"/>
            <w:u w:val="single"/>
            <w:lang w:val="en-US"/>
          </w:rPr>
          <w:t>http://www.yarregion.ru/depts/uppr/default.aspx</w:t>
        </w:r>
      </w:hyperlink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Адрес: 150000, г. Ярославль, ул</w:t>
      </w:r>
      <w:proofErr w:type="gram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.Р</w:t>
      </w:r>
      <w:proofErr w:type="gram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>еволюционная., д. 28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Прием граждан: 1-й четверг месяца с 10.00 часов; 3-й четверг месяца с 14.00 часов.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lastRenderedPageBreak/>
        <w:t xml:space="preserve">Прием проводится по адресу: г. Ярославль, </w:t>
      </w:r>
      <w:proofErr w:type="gram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Советская</w:t>
      </w:r>
      <w:proofErr w:type="gram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 пл.д.3, кабинет № 135-а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Запись на прием по телефону 40-07-90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3288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 xml:space="preserve">Уполномоченный по правам ребёнка в </w:t>
      </w:r>
      <w:proofErr w:type="spellStart"/>
      <w:r w:rsidRPr="005542C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Переславском</w:t>
      </w:r>
      <w:proofErr w:type="spellEnd"/>
      <w:r w:rsidRPr="005542C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 xml:space="preserve"> муниципальном районе Ярославской области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Башмакова Татьяна Валентиновна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1843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телефон: 8-905-137-68-74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3288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993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Уполномоченный по защите прав участников образовательного процесса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 xml:space="preserve">МДОУ </w:t>
      </w:r>
      <w:r>
        <w:rPr>
          <w:rFonts w:ascii="Tahoma" w:eastAsia="Times New Roman" w:hAnsi="Tahoma" w:cs="Tahoma"/>
          <w:b/>
          <w:bCs/>
          <w:color w:val="000080"/>
          <w:sz w:val="32"/>
          <w:szCs w:val="32"/>
        </w:rPr>
        <w:t>Ивановского де</w:t>
      </w:r>
      <w:r w:rsidRPr="005542CF">
        <w:rPr>
          <w:rFonts w:ascii="Tahoma" w:eastAsia="Times New Roman" w:hAnsi="Tahoma" w:cs="Tahoma"/>
          <w:b/>
          <w:bCs/>
          <w:color w:val="000080"/>
          <w:sz w:val="32"/>
          <w:szCs w:val="32"/>
        </w:rPr>
        <w:t>тского сада  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80"/>
          <w:sz w:val="32"/>
          <w:szCs w:val="32"/>
        </w:rPr>
        <w:t>Вавилова Наталья Владимировна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 воспитатель</w:t>
      </w:r>
    </w:p>
    <w:p w:rsidR="005542CF" w:rsidRPr="005542CF" w:rsidRDefault="005542CF" w:rsidP="005542CF">
      <w:pPr>
        <w:spacing w:before="100" w:beforeAutospacing="1" w:after="100" w:afterAutospacing="1" w:line="240" w:lineRule="auto"/>
        <w:ind w:left="851"/>
        <w:rPr>
          <w:rFonts w:ascii="Tahoma" w:eastAsia="Times New Roman" w:hAnsi="Tahoma" w:cs="Tahoma"/>
          <w:color w:val="000000"/>
          <w:sz w:val="32"/>
          <w:szCs w:val="32"/>
        </w:rPr>
      </w:pPr>
      <w:r w:rsidRPr="005542CF">
        <w:rPr>
          <w:rFonts w:ascii="Tahoma" w:eastAsia="Times New Roman" w:hAnsi="Tahoma" w:cs="Tahoma"/>
          <w:color w:val="000080"/>
          <w:sz w:val="32"/>
          <w:szCs w:val="32"/>
        </w:rPr>
        <w:t>телефон:8/48535/4-</w:t>
      </w:r>
      <w:r>
        <w:rPr>
          <w:rFonts w:ascii="Tahoma" w:eastAsia="Times New Roman" w:hAnsi="Tahoma" w:cs="Tahoma"/>
          <w:color w:val="000080"/>
          <w:sz w:val="32"/>
          <w:szCs w:val="32"/>
        </w:rPr>
        <w:t>17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t>-</w:t>
      </w:r>
      <w:r>
        <w:rPr>
          <w:rFonts w:ascii="Tahoma" w:eastAsia="Times New Roman" w:hAnsi="Tahoma" w:cs="Tahoma"/>
          <w:color w:val="000080"/>
          <w:sz w:val="32"/>
          <w:szCs w:val="32"/>
        </w:rPr>
        <w:t>98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, </w:t>
      </w:r>
      <w:proofErr w:type="spellStart"/>
      <w:r w:rsidRPr="005542CF">
        <w:rPr>
          <w:rFonts w:ascii="Tahoma" w:eastAsia="Times New Roman" w:hAnsi="Tahoma" w:cs="Tahoma"/>
          <w:color w:val="000080"/>
          <w:sz w:val="32"/>
          <w:szCs w:val="32"/>
        </w:rPr>
        <w:t>e-mail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 xml:space="preserve">: </w:t>
      </w:r>
      <w:proofErr w:type="spellStart"/>
      <w:r>
        <w:rPr>
          <w:rFonts w:ascii="Tahoma" w:eastAsia="Times New Roman" w:hAnsi="Tahoma" w:cs="Tahoma"/>
          <w:color w:val="000080"/>
          <w:sz w:val="32"/>
          <w:szCs w:val="32"/>
          <w:lang w:val="en-US"/>
        </w:rPr>
        <w:t>detskiy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>-</w:t>
      </w:r>
      <w:r>
        <w:rPr>
          <w:rFonts w:ascii="Tahoma" w:eastAsia="Times New Roman" w:hAnsi="Tahoma" w:cs="Tahoma"/>
          <w:color w:val="000080"/>
          <w:sz w:val="32"/>
          <w:szCs w:val="32"/>
          <w:lang w:val="en-US"/>
        </w:rPr>
        <w:t>sad</w:t>
      </w:r>
      <w:r w:rsidRPr="005542CF">
        <w:rPr>
          <w:rFonts w:ascii="Tahoma" w:eastAsia="Times New Roman" w:hAnsi="Tahoma" w:cs="Tahoma"/>
          <w:color w:val="000080"/>
          <w:sz w:val="32"/>
          <w:szCs w:val="32"/>
        </w:rPr>
        <w:t>.</w:t>
      </w:r>
      <w:proofErr w:type="spellStart"/>
      <w:r>
        <w:rPr>
          <w:rFonts w:ascii="Tahoma" w:eastAsia="Times New Roman" w:hAnsi="Tahoma" w:cs="Tahoma"/>
          <w:color w:val="000080"/>
          <w:sz w:val="32"/>
          <w:szCs w:val="32"/>
          <w:lang w:val="en-US"/>
        </w:rPr>
        <w:t>petrova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>@</w:t>
      </w:r>
      <w:proofErr w:type="spellStart"/>
      <w:r>
        <w:rPr>
          <w:rFonts w:ascii="Tahoma" w:eastAsia="Times New Roman" w:hAnsi="Tahoma" w:cs="Tahoma"/>
          <w:color w:val="000080"/>
          <w:sz w:val="32"/>
          <w:szCs w:val="32"/>
          <w:lang w:val="en-US"/>
        </w:rPr>
        <w:t>yandex</w:t>
      </w:r>
      <w:proofErr w:type="spellEnd"/>
      <w:r w:rsidRPr="005542CF">
        <w:rPr>
          <w:rFonts w:ascii="Tahoma" w:eastAsia="Times New Roman" w:hAnsi="Tahoma" w:cs="Tahoma"/>
          <w:color w:val="000080"/>
          <w:sz w:val="32"/>
          <w:szCs w:val="32"/>
        </w:rPr>
        <w:t>.</w:t>
      </w:r>
      <w:proofErr w:type="spellStart"/>
      <w:r>
        <w:rPr>
          <w:rFonts w:ascii="Tahoma" w:eastAsia="Times New Roman" w:hAnsi="Tahoma" w:cs="Tahoma"/>
          <w:color w:val="000080"/>
          <w:sz w:val="32"/>
          <w:szCs w:val="32"/>
          <w:lang w:val="en-US"/>
        </w:rPr>
        <w:t>ru</w:t>
      </w:r>
      <w:proofErr w:type="spellEnd"/>
    </w:p>
    <w:p w:rsidR="002E3655" w:rsidRPr="005542CF" w:rsidRDefault="002E3655" w:rsidP="005542CF">
      <w:pPr>
        <w:rPr>
          <w:sz w:val="32"/>
          <w:szCs w:val="32"/>
        </w:rPr>
      </w:pPr>
    </w:p>
    <w:p w:rsidR="005542CF" w:rsidRPr="005542CF" w:rsidRDefault="005542CF">
      <w:pPr>
        <w:rPr>
          <w:sz w:val="32"/>
          <w:szCs w:val="32"/>
        </w:rPr>
      </w:pPr>
    </w:p>
    <w:sectPr w:rsidR="005542CF" w:rsidRPr="005542CF" w:rsidSect="005542CF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542CF"/>
    <w:rsid w:val="000F6F52"/>
    <w:rsid w:val="002E3655"/>
    <w:rsid w:val="0055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2CF"/>
    <w:rPr>
      <w:b/>
      <w:bCs/>
    </w:rPr>
  </w:style>
  <w:style w:type="character" w:styleId="a5">
    <w:name w:val="Emphasis"/>
    <w:basedOn w:val="a0"/>
    <w:uiPriority w:val="20"/>
    <w:qFormat/>
    <w:rsid w:val="005542CF"/>
    <w:rPr>
      <w:i/>
      <w:iCs/>
    </w:rPr>
  </w:style>
  <w:style w:type="character" w:styleId="a6">
    <w:name w:val="Hyperlink"/>
    <w:basedOn w:val="a0"/>
    <w:uiPriority w:val="99"/>
    <w:semiHidden/>
    <w:unhideWhenUsed/>
    <w:rsid w:val="005542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2CF"/>
  </w:style>
  <w:style w:type="paragraph" w:styleId="a7">
    <w:name w:val="Balloon Text"/>
    <w:basedOn w:val="a"/>
    <w:link w:val="a8"/>
    <w:uiPriority w:val="99"/>
    <w:semiHidden/>
    <w:unhideWhenUsed/>
    <w:rsid w:val="000F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uppr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il.krupin@region.adm.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fdet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B2B-289F-4FC4-8CA7-450D37FD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2017-01-06T18:13:00Z</dcterms:created>
  <dcterms:modified xsi:type="dcterms:W3CDTF">2017-01-07T09:55:00Z</dcterms:modified>
</cp:coreProperties>
</file>